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861E" w14:textId="77777777" w:rsidR="00FF0172" w:rsidRDefault="008B43DD" w:rsidP="00FF017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F0172">
        <w:rPr>
          <w:noProof/>
        </w:rPr>
        <w:drawing>
          <wp:anchor distT="0" distB="0" distL="114300" distR="114300" simplePos="0" relativeHeight="251661312" behindDoc="0" locked="0" layoutInCell="1" allowOverlap="1" wp14:anchorId="20723F6E" wp14:editId="59F81296">
            <wp:simplePos x="0" y="0"/>
            <wp:positionH relativeFrom="column">
              <wp:posOffset>514350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6E612" w14:textId="77777777" w:rsidR="00FF0172" w:rsidRDefault="00FF0172" w:rsidP="00FF0172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" w:hAnsi="Arial" w:cs="Arial"/>
        </w:rPr>
        <w:t>REPUBLIKA HRVATSKA</w:t>
      </w:r>
    </w:p>
    <w:p w14:paraId="6B950AB7" w14:textId="77777777" w:rsidR="00FF0172" w:rsidRDefault="00FF0172" w:rsidP="00FF017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4FC907F0" w14:textId="77777777" w:rsidR="00FF0172" w:rsidRDefault="00FF0172" w:rsidP="00FF01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rial" w:hAnsi="Arial" w:cs="Arial"/>
          <w:b/>
        </w:rPr>
        <w:t xml:space="preserve">        OPĆINA UDBINA                                                                                     </w:t>
      </w:r>
    </w:p>
    <w:p w14:paraId="6E426CF5" w14:textId="77777777" w:rsidR="00FF0172" w:rsidRDefault="00FF0172" w:rsidP="00FF0172">
      <w:pPr>
        <w:jc w:val="both"/>
        <w:rPr>
          <w:bCs/>
        </w:rPr>
      </w:pPr>
    </w:p>
    <w:p w14:paraId="055AECFE" w14:textId="77777777" w:rsidR="00FF0172" w:rsidRPr="00FF0172" w:rsidRDefault="00FF0172" w:rsidP="00FF01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172">
        <w:rPr>
          <w:rFonts w:ascii="Times New Roman" w:hAnsi="Times New Roman" w:cs="Times New Roman"/>
          <w:bCs/>
          <w:sz w:val="24"/>
          <w:szCs w:val="24"/>
        </w:rPr>
        <w:t xml:space="preserve">KLASA: </w:t>
      </w:r>
      <w:r w:rsidR="00CD6E13">
        <w:rPr>
          <w:rFonts w:ascii="Times New Roman" w:hAnsi="Times New Roman" w:cs="Times New Roman"/>
          <w:bCs/>
          <w:sz w:val="24"/>
          <w:szCs w:val="24"/>
        </w:rPr>
        <w:t>363-05/15-01/15</w:t>
      </w:r>
    </w:p>
    <w:p w14:paraId="0C4274AA" w14:textId="05B62A1E" w:rsidR="00FF0172" w:rsidRPr="00FF0172" w:rsidRDefault="00FF0172" w:rsidP="00FF01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172">
        <w:rPr>
          <w:rFonts w:ascii="Times New Roman" w:hAnsi="Times New Roman" w:cs="Times New Roman"/>
          <w:bCs/>
          <w:sz w:val="24"/>
          <w:szCs w:val="24"/>
        </w:rPr>
        <w:t>URBROJ: 2125-</w:t>
      </w:r>
      <w:r w:rsidR="005E5D0C">
        <w:rPr>
          <w:rFonts w:ascii="Times New Roman" w:hAnsi="Times New Roman" w:cs="Times New Roman"/>
          <w:bCs/>
          <w:sz w:val="24"/>
          <w:szCs w:val="24"/>
        </w:rPr>
        <w:t>12-01/01-22-05</w:t>
      </w:r>
    </w:p>
    <w:p w14:paraId="6C824D8F" w14:textId="77777777" w:rsidR="00FF0172" w:rsidRPr="00FF0172" w:rsidRDefault="00FF0172" w:rsidP="00FF01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172">
        <w:rPr>
          <w:rFonts w:ascii="Times New Roman" w:hAnsi="Times New Roman" w:cs="Times New Roman"/>
          <w:bCs/>
          <w:sz w:val="24"/>
          <w:szCs w:val="24"/>
        </w:rPr>
        <w:t>U Udbini, 15.11.2022.</w:t>
      </w:r>
    </w:p>
    <w:p w14:paraId="5DE662CE" w14:textId="77777777" w:rsidR="00FF0172" w:rsidRPr="00FF0172" w:rsidRDefault="00FF0172" w:rsidP="00FF01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695C6A" w14:textId="77777777" w:rsidR="00FF0172" w:rsidRPr="00FF0172" w:rsidRDefault="00FF0172" w:rsidP="00FF0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0172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670B37B4" w14:textId="77777777" w:rsidR="00FF0172" w:rsidRPr="00FF0172" w:rsidRDefault="00FF0172" w:rsidP="00FF01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64F57E" w14:textId="77777777" w:rsidR="00FF0172" w:rsidRDefault="00FF0172" w:rsidP="00FF01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0172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202ABB57" w14:textId="77777777" w:rsidR="00FF0172" w:rsidRPr="00FF0172" w:rsidRDefault="00FF0172" w:rsidP="00FF01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1C6E8" w14:textId="77777777" w:rsidR="00FF0172" w:rsidRPr="00FF0172" w:rsidRDefault="00FF0172" w:rsidP="00FF0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0172">
        <w:rPr>
          <w:rFonts w:ascii="Times New Roman" w:hAnsi="Times New Roman" w:cs="Times New Roman"/>
          <w:sz w:val="24"/>
          <w:szCs w:val="24"/>
        </w:rPr>
        <w:t xml:space="preserve">Utvrđuje se prijedlog </w:t>
      </w:r>
      <w:r>
        <w:rPr>
          <w:rFonts w:ascii="Times New Roman" w:hAnsi="Times New Roman" w:cs="Times New Roman"/>
          <w:sz w:val="24"/>
          <w:szCs w:val="24"/>
        </w:rPr>
        <w:t>Odluke o dopuni Odluke o komunalnom redu</w:t>
      </w:r>
      <w:r w:rsidRPr="00FF0172">
        <w:rPr>
          <w:rFonts w:ascii="Times New Roman" w:hAnsi="Times New Roman" w:cs="Times New Roman"/>
          <w:sz w:val="24"/>
          <w:szCs w:val="24"/>
        </w:rPr>
        <w:t xml:space="preserve"> te se dostavlja Općinskom vijeću Općine Udbina na razmatranje i donošenje.</w:t>
      </w:r>
    </w:p>
    <w:p w14:paraId="1C188501" w14:textId="77777777" w:rsidR="00FF0172" w:rsidRPr="00FF0172" w:rsidRDefault="00FF0172" w:rsidP="00FF01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B33F37" w14:textId="77777777" w:rsidR="00FF0172" w:rsidRPr="00FF0172" w:rsidRDefault="00FF0172" w:rsidP="00FF0172">
      <w:pPr>
        <w:rPr>
          <w:rFonts w:ascii="Times New Roman" w:hAnsi="Times New Roman" w:cs="Times New Roman"/>
          <w:sz w:val="24"/>
          <w:szCs w:val="24"/>
        </w:rPr>
      </w:pPr>
    </w:p>
    <w:p w14:paraId="3E8D289A" w14:textId="77777777" w:rsidR="00FF0172" w:rsidRPr="00FF0172" w:rsidRDefault="00FF0172" w:rsidP="00FF0172">
      <w:pPr>
        <w:jc w:val="both"/>
        <w:rPr>
          <w:rFonts w:ascii="Times New Roman" w:hAnsi="Times New Roman" w:cs="Times New Roman"/>
          <w:sz w:val="24"/>
          <w:szCs w:val="24"/>
        </w:rPr>
      </w:pPr>
      <w:r w:rsidRPr="00FF0172">
        <w:rPr>
          <w:rFonts w:ascii="Times New Roman" w:hAnsi="Times New Roman" w:cs="Times New Roman"/>
          <w:sz w:val="24"/>
          <w:szCs w:val="24"/>
        </w:rPr>
        <w:tab/>
      </w:r>
      <w:r w:rsidRPr="00FF0172">
        <w:rPr>
          <w:rFonts w:ascii="Times New Roman" w:hAnsi="Times New Roman" w:cs="Times New Roman"/>
          <w:sz w:val="24"/>
          <w:szCs w:val="24"/>
        </w:rPr>
        <w:tab/>
      </w:r>
      <w:r w:rsidRPr="00FF0172">
        <w:rPr>
          <w:rFonts w:ascii="Times New Roman" w:hAnsi="Times New Roman" w:cs="Times New Roman"/>
          <w:sz w:val="24"/>
          <w:szCs w:val="24"/>
        </w:rPr>
        <w:tab/>
      </w:r>
      <w:r w:rsidRPr="00FF0172">
        <w:rPr>
          <w:rFonts w:ascii="Times New Roman" w:hAnsi="Times New Roman" w:cs="Times New Roman"/>
          <w:sz w:val="24"/>
          <w:szCs w:val="24"/>
        </w:rPr>
        <w:tab/>
      </w:r>
      <w:r w:rsidRPr="00FF0172">
        <w:rPr>
          <w:rFonts w:ascii="Times New Roman" w:hAnsi="Times New Roman" w:cs="Times New Roman"/>
          <w:sz w:val="24"/>
          <w:szCs w:val="24"/>
        </w:rPr>
        <w:tab/>
      </w:r>
      <w:r w:rsidRPr="00FF0172">
        <w:rPr>
          <w:rFonts w:ascii="Times New Roman" w:hAnsi="Times New Roman" w:cs="Times New Roman"/>
          <w:sz w:val="24"/>
          <w:szCs w:val="24"/>
        </w:rPr>
        <w:tab/>
      </w:r>
      <w:r w:rsidRPr="00FF0172">
        <w:rPr>
          <w:rFonts w:ascii="Times New Roman" w:hAnsi="Times New Roman" w:cs="Times New Roman"/>
          <w:sz w:val="24"/>
          <w:szCs w:val="24"/>
        </w:rPr>
        <w:tab/>
      </w:r>
      <w:r w:rsidRPr="00FF0172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485B6D18" w14:textId="77777777" w:rsidR="00FF0172" w:rsidRPr="00FF0172" w:rsidRDefault="00FF0172" w:rsidP="00FF0172">
      <w:pPr>
        <w:jc w:val="both"/>
        <w:rPr>
          <w:rFonts w:ascii="Times New Roman" w:hAnsi="Times New Roman" w:cs="Times New Roman"/>
          <w:sz w:val="24"/>
          <w:szCs w:val="24"/>
        </w:rPr>
      </w:pPr>
      <w:r w:rsidRPr="00FF0172">
        <w:rPr>
          <w:rFonts w:ascii="Times New Roman" w:hAnsi="Times New Roman" w:cs="Times New Roman"/>
          <w:sz w:val="24"/>
          <w:szCs w:val="24"/>
        </w:rPr>
        <w:tab/>
      </w:r>
      <w:r w:rsidRPr="00FF0172">
        <w:rPr>
          <w:rFonts w:ascii="Times New Roman" w:hAnsi="Times New Roman" w:cs="Times New Roman"/>
          <w:sz w:val="24"/>
          <w:szCs w:val="24"/>
        </w:rPr>
        <w:tab/>
      </w:r>
      <w:r w:rsidRPr="00FF0172">
        <w:rPr>
          <w:rFonts w:ascii="Times New Roman" w:hAnsi="Times New Roman" w:cs="Times New Roman"/>
          <w:sz w:val="24"/>
          <w:szCs w:val="24"/>
        </w:rPr>
        <w:tab/>
      </w:r>
      <w:r w:rsidRPr="00FF0172">
        <w:rPr>
          <w:rFonts w:ascii="Times New Roman" w:hAnsi="Times New Roman" w:cs="Times New Roman"/>
          <w:sz w:val="24"/>
          <w:szCs w:val="24"/>
        </w:rPr>
        <w:tab/>
      </w:r>
      <w:r w:rsidRPr="00FF0172">
        <w:rPr>
          <w:rFonts w:ascii="Times New Roman" w:hAnsi="Times New Roman" w:cs="Times New Roman"/>
          <w:sz w:val="24"/>
          <w:szCs w:val="24"/>
        </w:rPr>
        <w:tab/>
      </w:r>
      <w:r w:rsidRPr="00FF0172">
        <w:rPr>
          <w:rFonts w:ascii="Times New Roman" w:hAnsi="Times New Roman" w:cs="Times New Roman"/>
          <w:sz w:val="24"/>
          <w:szCs w:val="24"/>
        </w:rPr>
        <w:tab/>
      </w:r>
      <w:r w:rsidRPr="00FF0172">
        <w:rPr>
          <w:rFonts w:ascii="Times New Roman" w:hAnsi="Times New Roman" w:cs="Times New Roman"/>
          <w:sz w:val="24"/>
          <w:szCs w:val="24"/>
        </w:rPr>
        <w:tab/>
      </w:r>
      <w:r w:rsidRPr="00FF0172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FF0172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FF01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172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FF01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7500B1" w14:textId="77777777" w:rsidR="00FF0172" w:rsidRPr="00FF0172" w:rsidRDefault="00FF0172" w:rsidP="00FF01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87161" w14:textId="77777777" w:rsidR="00FF0172" w:rsidRPr="00FF0172" w:rsidRDefault="00FF0172" w:rsidP="00FF01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123915" w14:textId="77777777" w:rsidR="00FF0172" w:rsidRPr="00FF0172" w:rsidRDefault="00FF0172" w:rsidP="00FF01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249FDC" w14:textId="77777777" w:rsidR="00FF0172" w:rsidRPr="00FF0172" w:rsidRDefault="00FF0172" w:rsidP="00FF0172">
      <w:pPr>
        <w:jc w:val="both"/>
        <w:rPr>
          <w:rFonts w:ascii="Times New Roman" w:hAnsi="Times New Roman" w:cs="Times New Roman"/>
          <w:sz w:val="24"/>
          <w:szCs w:val="24"/>
        </w:rPr>
      </w:pPr>
      <w:r w:rsidRPr="00FF0172">
        <w:rPr>
          <w:rFonts w:ascii="Times New Roman" w:hAnsi="Times New Roman" w:cs="Times New Roman"/>
          <w:sz w:val="24"/>
          <w:szCs w:val="24"/>
        </w:rPr>
        <w:t>Dostaviti:</w:t>
      </w:r>
    </w:p>
    <w:p w14:paraId="3C15C04B" w14:textId="77777777" w:rsidR="00FF0172" w:rsidRPr="00FF0172" w:rsidRDefault="00FF0172" w:rsidP="00FF0172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172"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297EE360" w14:textId="77777777" w:rsidR="00FF0172" w:rsidRPr="00FF0172" w:rsidRDefault="00FF0172" w:rsidP="00FF0172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172">
        <w:rPr>
          <w:rFonts w:ascii="Times New Roman" w:hAnsi="Times New Roman" w:cs="Times New Roman"/>
          <w:sz w:val="24"/>
          <w:szCs w:val="24"/>
        </w:rPr>
        <w:t>Pismohrana</w:t>
      </w:r>
    </w:p>
    <w:p w14:paraId="03E5A375" w14:textId="77777777" w:rsidR="00FF0172" w:rsidRPr="00FF0172" w:rsidRDefault="00FF0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C8138" w14:textId="77777777" w:rsidR="00FF0172" w:rsidRDefault="00FF0172">
      <w:pPr>
        <w:spacing w:after="0" w:line="240" w:lineRule="auto"/>
        <w:rPr>
          <w:rFonts w:ascii="Arial" w:hAnsi="Arial" w:cs="Arial"/>
        </w:rPr>
      </w:pPr>
    </w:p>
    <w:p w14:paraId="29B60049" w14:textId="77777777" w:rsidR="00FF0172" w:rsidRDefault="00FF0172">
      <w:pPr>
        <w:spacing w:after="0" w:line="240" w:lineRule="auto"/>
        <w:rPr>
          <w:rFonts w:ascii="Arial" w:hAnsi="Arial" w:cs="Arial"/>
        </w:rPr>
      </w:pPr>
    </w:p>
    <w:p w14:paraId="4635BA2D" w14:textId="77777777" w:rsidR="00FF0172" w:rsidRDefault="00FF0172">
      <w:pPr>
        <w:spacing w:after="0" w:line="240" w:lineRule="auto"/>
        <w:rPr>
          <w:rFonts w:ascii="Arial" w:hAnsi="Arial" w:cs="Arial"/>
        </w:rPr>
      </w:pPr>
    </w:p>
    <w:p w14:paraId="16341908" w14:textId="77777777" w:rsidR="00FF0172" w:rsidRDefault="00FF0172">
      <w:pPr>
        <w:spacing w:after="0" w:line="240" w:lineRule="auto"/>
        <w:rPr>
          <w:rFonts w:ascii="Arial" w:hAnsi="Arial" w:cs="Arial"/>
        </w:rPr>
      </w:pPr>
    </w:p>
    <w:p w14:paraId="67B102B9" w14:textId="77777777" w:rsidR="00FF0172" w:rsidRDefault="00FF0172">
      <w:pPr>
        <w:spacing w:after="0" w:line="240" w:lineRule="auto"/>
        <w:rPr>
          <w:rFonts w:ascii="Arial" w:hAnsi="Arial" w:cs="Arial"/>
        </w:rPr>
      </w:pPr>
    </w:p>
    <w:p w14:paraId="0CC2639A" w14:textId="77777777" w:rsidR="00FF0172" w:rsidRDefault="00FF0172">
      <w:pPr>
        <w:spacing w:after="0" w:line="240" w:lineRule="auto"/>
        <w:rPr>
          <w:rFonts w:ascii="Arial" w:hAnsi="Arial" w:cs="Arial"/>
        </w:rPr>
      </w:pPr>
    </w:p>
    <w:p w14:paraId="1873D01B" w14:textId="77777777" w:rsidR="00FF0172" w:rsidRDefault="00FF0172">
      <w:pPr>
        <w:spacing w:after="0" w:line="240" w:lineRule="auto"/>
        <w:rPr>
          <w:rFonts w:ascii="Arial" w:hAnsi="Arial" w:cs="Arial"/>
        </w:rPr>
      </w:pPr>
    </w:p>
    <w:p w14:paraId="2E036863" w14:textId="77777777" w:rsidR="00FF0172" w:rsidRDefault="00FF017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CEDE41A" wp14:editId="6D548A97">
            <wp:simplePos x="0" y="0"/>
            <wp:positionH relativeFrom="column">
              <wp:posOffset>671830</wp:posOffset>
            </wp:positionH>
            <wp:positionV relativeFrom="paragraph">
              <wp:posOffset>243205</wp:posOffset>
            </wp:positionV>
            <wp:extent cx="4191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C869DE" w14:textId="77777777" w:rsidR="00FF0172" w:rsidRDefault="00FF0172">
      <w:pPr>
        <w:spacing w:after="0" w:line="240" w:lineRule="auto"/>
        <w:rPr>
          <w:rFonts w:ascii="Arial" w:hAnsi="Arial" w:cs="Arial"/>
        </w:rPr>
      </w:pPr>
    </w:p>
    <w:p w14:paraId="4A924390" w14:textId="77777777" w:rsidR="00FA3904" w:rsidRDefault="008B43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REPUBLIKA HRVATSKA</w:t>
      </w:r>
    </w:p>
    <w:p w14:paraId="6836C3F3" w14:textId="77777777" w:rsidR="00FA3904" w:rsidRDefault="008B43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18083CE9" w14:textId="77777777" w:rsidR="00FA3904" w:rsidRDefault="008B43D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OPĆINA UDBINA</w:t>
      </w:r>
    </w:p>
    <w:p w14:paraId="0F15853F" w14:textId="77777777" w:rsidR="00FA3904" w:rsidRDefault="00FA3904">
      <w:pPr>
        <w:spacing w:after="0" w:line="240" w:lineRule="auto"/>
        <w:rPr>
          <w:rFonts w:ascii="Arial" w:hAnsi="Arial" w:cs="Arial"/>
        </w:rPr>
      </w:pPr>
    </w:p>
    <w:p w14:paraId="47A58A1E" w14:textId="77777777" w:rsidR="00FA3904" w:rsidRDefault="008B4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temelju članka 104. Zakona o komunalnom gospodarstvu („Narodne novine“ br. 68/18, 110/18</w:t>
      </w:r>
      <w:r w:rsidR="00305EDF">
        <w:rPr>
          <w:rFonts w:ascii="Times New Roman" w:eastAsia="Times New Roman" w:hAnsi="Times New Roman" w:cs="Times New Roman"/>
          <w:color w:val="000000"/>
          <w:sz w:val="24"/>
          <w:szCs w:val="24"/>
        </w:rPr>
        <w:t>, 32/20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te </w:t>
      </w:r>
      <w:r>
        <w:rPr>
          <w:rFonts w:ascii="Times New Roman" w:hAnsi="Times New Roman" w:cs="Times New Roman"/>
          <w:sz w:val="24"/>
          <w:szCs w:val="24"/>
        </w:rPr>
        <w:t>članka 31. Statuta Općine Udbina („Županijski glasnik“ Ličko-senjske županije br. 03/21), Općinsko vijeće Općine Udbina na _____. redovnoj sjednici održanoj dana __________________donosi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4B07EA2" w14:textId="77777777" w:rsidR="00FA3904" w:rsidRDefault="008B43DD" w:rsidP="00305E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14:paraId="71F6EF9B" w14:textId="77777777" w:rsidR="00FA3904" w:rsidRDefault="00FA39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2952F696" w14:textId="77777777" w:rsidR="00FA3904" w:rsidRDefault="008B43DD" w:rsidP="00305E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6ECA93E8" w14:textId="77777777" w:rsidR="00FA3904" w:rsidRDefault="00305E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dopuni Odluke o komunalnom redu </w:t>
      </w:r>
    </w:p>
    <w:p w14:paraId="6C992D0E" w14:textId="77777777" w:rsidR="00FA3904" w:rsidRDefault="00FA3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626301" w14:textId="77777777" w:rsidR="00FA3904" w:rsidRDefault="008B4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187CED04" w14:textId="77777777" w:rsidR="00FA3904" w:rsidRDefault="00FA3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9D6928" w14:textId="77777777" w:rsidR="00FA3904" w:rsidRDefault="008B4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5EDF">
        <w:rPr>
          <w:rFonts w:ascii="Times New Roman" w:hAnsi="Times New Roman" w:cs="Times New Roman"/>
          <w:sz w:val="24"/>
          <w:szCs w:val="24"/>
        </w:rPr>
        <w:t xml:space="preserve">U Odluci o komunalnom redu („Županijski glasnik“ Ličko-senjske županije broj 17/19) iza poglavlja III. dodaje se poglavlje </w:t>
      </w:r>
      <w:proofErr w:type="spellStart"/>
      <w:r w:rsidR="00305EDF">
        <w:rPr>
          <w:rFonts w:ascii="Times New Roman" w:hAnsi="Times New Roman" w:cs="Times New Roman"/>
          <w:sz w:val="24"/>
          <w:szCs w:val="24"/>
        </w:rPr>
        <w:t>III.a</w:t>
      </w:r>
      <w:proofErr w:type="spellEnd"/>
      <w:r w:rsidR="00305EDF">
        <w:rPr>
          <w:rFonts w:ascii="Times New Roman" w:hAnsi="Times New Roman" w:cs="Times New Roman"/>
          <w:sz w:val="24"/>
          <w:szCs w:val="24"/>
        </w:rPr>
        <w:t xml:space="preserve">. </w:t>
      </w:r>
      <w:r w:rsidR="001E7CDA">
        <w:rPr>
          <w:rFonts w:ascii="Times New Roman" w:hAnsi="Times New Roman" w:cs="Times New Roman"/>
          <w:sz w:val="24"/>
          <w:szCs w:val="24"/>
        </w:rPr>
        <w:t>koje glasi „</w:t>
      </w:r>
      <w:r w:rsidR="00305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MJERE ZA OSIGURANJE MOGUĆNOSTI KORIŠTENJA POVRŠIN</w:t>
      </w:r>
      <w:r w:rsidR="00137E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JAVNE NAMJENE OSOBAMA S POSEBNIM POTREBAMA</w:t>
      </w:r>
      <w:r w:rsidR="001E7CDA">
        <w:rPr>
          <w:rFonts w:ascii="Times New Roman" w:hAnsi="Times New Roman" w:cs="Times New Roman"/>
          <w:sz w:val="24"/>
          <w:szCs w:val="24"/>
        </w:rPr>
        <w:t>“</w:t>
      </w:r>
      <w:r w:rsidR="00305EDF">
        <w:rPr>
          <w:rFonts w:ascii="Times New Roman" w:hAnsi="Times New Roman" w:cs="Times New Roman"/>
          <w:sz w:val="24"/>
          <w:szCs w:val="24"/>
        </w:rPr>
        <w:t xml:space="preserve">, </w:t>
      </w:r>
      <w:r w:rsidR="00137EDC">
        <w:rPr>
          <w:rFonts w:ascii="Times New Roman" w:hAnsi="Times New Roman" w:cs="Times New Roman"/>
          <w:sz w:val="24"/>
          <w:szCs w:val="24"/>
        </w:rPr>
        <w:t>s</w:t>
      </w:r>
      <w:r w:rsidR="00305EDF">
        <w:rPr>
          <w:rFonts w:ascii="Times New Roman" w:hAnsi="Times New Roman" w:cs="Times New Roman"/>
          <w:sz w:val="24"/>
          <w:szCs w:val="24"/>
        </w:rPr>
        <w:t xml:space="preserve"> člankom 90.a. koji glasi:</w:t>
      </w:r>
    </w:p>
    <w:p w14:paraId="30D7C793" w14:textId="77777777" w:rsidR="00FA3904" w:rsidRDefault="00FA3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0140A" w14:textId="77777777" w:rsidR="00FA3904" w:rsidRPr="001E7CDA" w:rsidRDefault="001E7CDA" w:rsidP="001E7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1E7CDA">
        <w:rPr>
          <w:rFonts w:ascii="Times New Roman" w:hAnsi="Times New Roman" w:cs="Times New Roman"/>
          <w:sz w:val="24"/>
          <w:szCs w:val="24"/>
        </w:rPr>
        <w:t>Komunikacija na javnim površinama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7CDA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osobito</w:t>
      </w:r>
      <w:r w:rsidRPr="001E7CDA">
        <w:rPr>
          <w:rFonts w:ascii="Times New Roman" w:hAnsi="Times New Roman" w:cs="Times New Roman"/>
          <w:sz w:val="24"/>
          <w:szCs w:val="24"/>
        </w:rPr>
        <w:t xml:space="preserve"> na javnoprometnim površinama mora biti izvedena na način da se omogući pristup osobama s posebnim potrebama sukladno pozitivnim propisima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DDA1F8" w14:textId="77777777" w:rsidR="00FA3904" w:rsidRPr="001E7CDA" w:rsidRDefault="008B43DD" w:rsidP="001E7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7CDA">
        <w:rPr>
          <w:rFonts w:ascii="Times New Roman" w:hAnsi="Times New Roman" w:cs="Times New Roman"/>
          <w:sz w:val="24"/>
          <w:szCs w:val="24"/>
        </w:rPr>
        <w:t>Na svim</w:t>
      </w:r>
      <w:r w:rsidR="00425679">
        <w:rPr>
          <w:rFonts w:ascii="Times New Roman" w:hAnsi="Times New Roman" w:cs="Times New Roman"/>
          <w:sz w:val="24"/>
          <w:szCs w:val="24"/>
        </w:rPr>
        <w:t xml:space="preserve"> javnim</w:t>
      </w:r>
      <w:r w:rsidRPr="001E7CDA">
        <w:rPr>
          <w:rFonts w:ascii="Times New Roman" w:hAnsi="Times New Roman" w:cs="Times New Roman"/>
          <w:sz w:val="24"/>
          <w:szCs w:val="24"/>
        </w:rPr>
        <w:t xml:space="preserve"> parkiralištima mora biti osiguran dovoljan broj parkirnih mjesta za osobe s invaliditetom sukladno pozitivnim zakonskim propisima.</w:t>
      </w:r>
    </w:p>
    <w:p w14:paraId="119B74DF" w14:textId="77777777" w:rsidR="002276FE" w:rsidRDefault="008B43DD" w:rsidP="00137E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7CDA">
        <w:rPr>
          <w:rFonts w:ascii="Times New Roman" w:hAnsi="Times New Roman" w:cs="Times New Roman"/>
          <w:sz w:val="24"/>
          <w:szCs w:val="24"/>
        </w:rPr>
        <w:t>Uređaji javne namjene moraju biti, ako je to moguće, postavljeni na način da ih mogu koristiti osobe s posebnim potrebama</w:t>
      </w:r>
      <w:r w:rsidR="00425679" w:rsidRPr="001E7CDA">
        <w:rPr>
          <w:rFonts w:ascii="Times New Roman" w:hAnsi="Times New Roman" w:cs="Times New Roman"/>
          <w:sz w:val="24"/>
          <w:szCs w:val="24"/>
        </w:rPr>
        <w:t>.</w:t>
      </w:r>
    </w:p>
    <w:p w14:paraId="13DF5752" w14:textId="77777777" w:rsidR="00425679" w:rsidRPr="001E7CDA" w:rsidRDefault="002276FE" w:rsidP="00137E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Javne telefonske govornice i poštanski sandučići moraju se postaviti na način da ih mogu koristiti osobe s posebnim potrebama</w:t>
      </w:r>
      <w:r w:rsidR="00DE1BC0">
        <w:rPr>
          <w:rFonts w:ascii="Times New Roman" w:hAnsi="Times New Roman" w:cs="Times New Roman"/>
          <w:sz w:val="24"/>
          <w:szCs w:val="24"/>
        </w:rPr>
        <w:t>.</w:t>
      </w:r>
      <w:r w:rsidR="00425679">
        <w:rPr>
          <w:rFonts w:ascii="Times New Roman" w:hAnsi="Times New Roman" w:cs="Times New Roman"/>
          <w:sz w:val="24"/>
          <w:szCs w:val="24"/>
        </w:rPr>
        <w:t>“</w:t>
      </w:r>
    </w:p>
    <w:p w14:paraId="7A25A320" w14:textId="77777777" w:rsidR="00FA3904" w:rsidRDefault="00FA3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007A0" w14:textId="77777777" w:rsidR="00FA3904" w:rsidRDefault="008B4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42567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61487C" w14:textId="77777777" w:rsidR="00FA3904" w:rsidRDefault="00FA3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26A234" w14:textId="77777777" w:rsidR="00FA3904" w:rsidRDefault="008B4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Ostale Odredbe Odluke </w:t>
      </w:r>
      <w:r w:rsidR="00425679">
        <w:rPr>
          <w:rFonts w:ascii="Times New Roman" w:hAnsi="Times New Roman" w:cs="Times New Roman"/>
          <w:sz w:val="24"/>
          <w:szCs w:val="24"/>
        </w:rPr>
        <w:t>o komunalnom redu („Županijski glasnik“ Ličko-senjske županije broj 17/19) ostaju nepromijenjene.</w:t>
      </w:r>
    </w:p>
    <w:p w14:paraId="3329609C" w14:textId="77777777" w:rsidR="00FA3904" w:rsidRDefault="00FA3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C1198" w14:textId="77777777" w:rsidR="00FA3904" w:rsidRDefault="008B4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1457C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EBD4A7" w14:textId="77777777" w:rsidR="00FA3904" w:rsidRDefault="00FA3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49DBBD" w14:textId="77777777" w:rsidR="00FA3904" w:rsidRDefault="008B4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</w:t>
      </w:r>
      <w:r w:rsidR="00425679">
        <w:rPr>
          <w:rFonts w:ascii="Times New Roman" w:hAnsi="Times New Roman" w:cs="Times New Roman"/>
          <w:sz w:val="24"/>
          <w:szCs w:val="24"/>
        </w:rPr>
        <w:t xml:space="preserve"> o dopuni Odluke o komunalnom redu</w:t>
      </w:r>
      <w:r>
        <w:rPr>
          <w:rFonts w:ascii="Times New Roman" w:hAnsi="Times New Roman" w:cs="Times New Roman"/>
          <w:sz w:val="24"/>
          <w:szCs w:val="24"/>
        </w:rPr>
        <w:t xml:space="preserve"> stupa na snagu osmog dana od dana objave u „Županijskom glasniku“ Ličko-senjske županije.</w:t>
      </w:r>
    </w:p>
    <w:p w14:paraId="6B7FD007" w14:textId="77777777" w:rsidR="00FA3904" w:rsidRDefault="00FA3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5C8BBD" w14:textId="77777777" w:rsidR="00FA3904" w:rsidRDefault="00FA39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699A6A" w14:textId="77777777" w:rsidR="00FA3904" w:rsidRDefault="008B43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425679" w:rsidRPr="00425679">
        <w:rPr>
          <w:rFonts w:ascii="Times New Roman" w:eastAsia="Times New Roman" w:hAnsi="Times New Roman" w:cs="Times New Roman"/>
          <w:sz w:val="24"/>
          <w:lang w:bidi="hr-HR"/>
        </w:rPr>
        <w:t xml:space="preserve"> </w:t>
      </w:r>
      <w:r w:rsidR="00425679">
        <w:rPr>
          <w:rFonts w:ascii="Times New Roman" w:eastAsia="Times New Roman" w:hAnsi="Times New Roman" w:cs="Times New Roman"/>
          <w:sz w:val="24"/>
          <w:lang w:bidi="hr-HR"/>
        </w:rPr>
        <w:t>363-05/15-01/15</w:t>
      </w:r>
    </w:p>
    <w:p w14:paraId="4C55BCA8" w14:textId="77777777" w:rsidR="00FA3904" w:rsidRDefault="008B43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425679">
        <w:rPr>
          <w:rFonts w:ascii="Times New Roman" w:hAnsi="Times New Roman" w:cs="Times New Roman"/>
        </w:rPr>
        <w:t>2125-12-</w:t>
      </w:r>
    </w:p>
    <w:p w14:paraId="10336575" w14:textId="77777777" w:rsidR="00FA3904" w:rsidRDefault="008B43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Udbina, </w:t>
      </w:r>
      <w:r w:rsidR="00425679">
        <w:rPr>
          <w:rFonts w:ascii="Times New Roman" w:hAnsi="Times New Roman" w:cs="Times New Roman"/>
        </w:rPr>
        <w:t>____________.</w:t>
      </w:r>
    </w:p>
    <w:p w14:paraId="1EC7E69D" w14:textId="77777777" w:rsidR="00FA3904" w:rsidRDefault="008B43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hr-HR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5E6D5D8" w14:textId="77777777" w:rsidR="00FA3904" w:rsidRPr="00425679" w:rsidRDefault="008B43DD" w:rsidP="004256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hr-HR"/>
        </w:rPr>
      </w:pPr>
      <w:r>
        <w:rPr>
          <w:rFonts w:ascii="Times New Roman" w:eastAsia="Times New Roman" w:hAnsi="Times New Roman" w:cs="Times New Roman"/>
          <w:b/>
          <w:lang w:bidi="hr-HR"/>
        </w:rPr>
        <w:t>OPĆINSKO VIJEĆE OPĆINE UDBINA</w:t>
      </w:r>
    </w:p>
    <w:p w14:paraId="33A6C43E" w14:textId="77777777" w:rsidR="00FA3904" w:rsidRDefault="00FA39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</w:pPr>
    </w:p>
    <w:p w14:paraId="1FC35345" w14:textId="77777777" w:rsidR="00FA3904" w:rsidRDefault="00FA39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</w:pPr>
    </w:p>
    <w:p w14:paraId="235E4241" w14:textId="77777777" w:rsidR="00FA3904" w:rsidRDefault="008B43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</w:pPr>
      <w:r>
        <w:rPr>
          <w:rFonts w:ascii="Times New Roman" w:eastAsia="Times New Roman" w:hAnsi="Times New Roman" w:cs="Times New Roman"/>
          <w:lang w:bidi="hr-HR"/>
        </w:rPr>
        <w:tab/>
      </w:r>
      <w:r>
        <w:rPr>
          <w:rFonts w:ascii="Times New Roman" w:eastAsia="Times New Roman" w:hAnsi="Times New Roman" w:cs="Times New Roman"/>
          <w:lang w:bidi="hr-HR"/>
        </w:rPr>
        <w:tab/>
      </w:r>
      <w:r>
        <w:rPr>
          <w:rFonts w:ascii="Times New Roman" w:eastAsia="Times New Roman" w:hAnsi="Times New Roman" w:cs="Times New Roman"/>
          <w:lang w:bidi="hr-HR"/>
        </w:rPr>
        <w:tab/>
      </w:r>
      <w:r>
        <w:rPr>
          <w:rFonts w:ascii="Times New Roman" w:eastAsia="Times New Roman" w:hAnsi="Times New Roman" w:cs="Times New Roman"/>
          <w:lang w:bidi="hr-HR"/>
        </w:rPr>
        <w:tab/>
      </w:r>
      <w:r>
        <w:rPr>
          <w:rFonts w:ascii="Times New Roman" w:eastAsia="Times New Roman" w:hAnsi="Times New Roman" w:cs="Times New Roman"/>
          <w:lang w:bidi="hr-HR"/>
        </w:rPr>
        <w:tab/>
        <w:t xml:space="preserve">   Predsjednik Općinskog vijeća</w:t>
      </w:r>
    </w:p>
    <w:p w14:paraId="72207653" w14:textId="77777777" w:rsidR="00FA3904" w:rsidRDefault="008B43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</w:pPr>
      <w:r>
        <w:rPr>
          <w:rFonts w:ascii="Times New Roman" w:eastAsia="Times New Roman" w:hAnsi="Times New Roman" w:cs="Times New Roman"/>
          <w:lang w:bidi="hr-HR"/>
        </w:rPr>
        <w:tab/>
      </w:r>
      <w:r>
        <w:rPr>
          <w:rFonts w:ascii="Times New Roman" w:eastAsia="Times New Roman" w:hAnsi="Times New Roman" w:cs="Times New Roman"/>
          <w:lang w:bidi="hr-HR"/>
        </w:rPr>
        <w:tab/>
      </w:r>
      <w:r>
        <w:rPr>
          <w:rFonts w:ascii="Times New Roman" w:eastAsia="Times New Roman" w:hAnsi="Times New Roman" w:cs="Times New Roman"/>
          <w:lang w:bidi="hr-HR"/>
        </w:rPr>
        <w:tab/>
      </w:r>
      <w:r>
        <w:rPr>
          <w:rFonts w:ascii="Times New Roman" w:eastAsia="Times New Roman" w:hAnsi="Times New Roman" w:cs="Times New Roman"/>
          <w:lang w:bidi="hr-HR"/>
        </w:rPr>
        <w:tab/>
        <w:t xml:space="preserve">Slobodan </w:t>
      </w:r>
      <w:proofErr w:type="spellStart"/>
      <w:r>
        <w:rPr>
          <w:rFonts w:ascii="Times New Roman" w:eastAsia="Times New Roman" w:hAnsi="Times New Roman" w:cs="Times New Roman"/>
          <w:lang w:bidi="hr-HR"/>
        </w:rPr>
        <w:t>Bjelobaba</w:t>
      </w:r>
      <w:proofErr w:type="spellEnd"/>
    </w:p>
    <w:p w14:paraId="62684FA0" w14:textId="77777777" w:rsidR="00FA3904" w:rsidRDefault="00FA39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</w:pPr>
    </w:p>
    <w:p w14:paraId="56C3A888" w14:textId="77777777" w:rsidR="00FA3904" w:rsidRDefault="00FA39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</w:pPr>
    </w:p>
    <w:p w14:paraId="2B254977" w14:textId="77777777" w:rsidR="00FA3904" w:rsidRDefault="00FA39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</w:pPr>
    </w:p>
    <w:p w14:paraId="50802ED3" w14:textId="77777777" w:rsidR="00FA3904" w:rsidRDefault="008B43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bidi="hr-HR"/>
        </w:rPr>
        <w:t>OBRAZLOŽENJE</w:t>
      </w:r>
      <w:r w:rsidR="00425679">
        <w:rPr>
          <w:rFonts w:ascii="Times New Roman" w:eastAsia="Times New Roman" w:hAnsi="Times New Roman" w:cs="Times New Roman"/>
          <w:sz w:val="24"/>
          <w:szCs w:val="24"/>
          <w:lang w:bidi="hr-HR"/>
        </w:rPr>
        <w:t xml:space="preserve"> NACRTA PRIJEDLOGA ODLUKE:</w:t>
      </w:r>
    </w:p>
    <w:p w14:paraId="60913143" w14:textId="77777777" w:rsidR="00FA3904" w:rsidRDefault="00FA39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bidi="hr-HR"/>
        </w:rPr>
      </w:pPr>
    </w:p>
    <w:p w14:paraId="3D1BC4A9" w14:textId="77777777" w:rsidR="00FA3904" w:rsidRDefault="00FA39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bidi="hr-HR"/>
        </w:rPr>
      </w:pPr>
    </w:p>
    <w:p w14:paraId="6D5461C1" w14:textId="77777777" w:rsidR="00FA3904" w:rsidRDefault="008B43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bidi="hr-HR"/>
        </w:rPr>
      </w:pPr>
      <w:r>
        <w:rPr>
          <w:rFonts w:ascii="Times New Roman" w:eastAsia="Times New Roman" w:hAnsi="Times New Roman" w:cs="Times New Roman"/>
          <w:sz w:val="24"/>
          <w:lang w:bidi="hr-HR"/>
        </w:rPr>
        <w:t xml:space="preserve">Sukladno odredbi čl. 104. stavku 4. Zakona o komunalnom gospodarstvu ( „ Narodne novine br. 68/18, 110/18 i 32/20) </w:t>
      </w:r>
      <w:r w:rsidR="001457CA">
        <w:rPr>
          <w:rFonts w:ascii="Times New Roman" w:eastAsia="Times New Roman" w:hAnsi="Times New Roman" w:cs="Times New Roman"/>
          <w:sz w:val="24"/>
          <w:lang w:bidi="hr-HR"/>
        </w:rPr>
        <w:t>o</w:t>
      </w:r>
      <w:r>
        <w:rPr>
          <w:rFonts w:ascii="Times New Roman" w:eastAsia="Times New Roman" w:hAnsi="Times New Roman" w:cs="Times New Roman"/>
          <w:sz w:val="24"/>
          <w:lang w:bidi="hr-HR"/>
        </w:rPr>
        <w:t>dlukom o komunalnom redu mora se osigurati mogućnost korištenja površina javne namjene na način koji omogućava kretanje osoba s posebnim potrebama što znači da je potrebno osigurati mogućnost korištenja površina javne namjene (javnoprometne površine, javna parkirališta, uređaje javne namjene, stajališta javnog gradskog prijevoza i sl.) na način koji omogućava kretanje osoba s posebnim potrebama.</w:t>
      </w:r>
    </w:p>
    <w:p w14:paraId="59372B90" w14:textId="77777777" w:rsidR="00425679" w:rsidRDefault="004256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bidi="hr-HR"/>
        </w:rPr>
      </w:pPr>
    </w:p>
    <w:p w14:paraId="348F164B" w14:textId="77777777" w:rsidR="00137EDC" w:rsidRPr="001457CA" w:rsidRDefault="00137EDC" w:rsidP="001457C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7E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Državni ured za reviziju je po obavljenoj reviziji učinkovitosti upravljanja komunalnom infrastrukturom u jedinicama lokalne samouprave  na području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Ličko-senjske županije</w:t>
      </w:r>
      <w:r w:rsidRPr="00137E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57CA">
        <w:rPr>
          <w:rFonts w:ascii="Times New Roman" w:eastAsia="Calibri" w:hAnsi="Times New Roman" w:cs="Times New Roman"/>
          <w:sz w:val="24"/>
          <w:szCs w:val="24"/>
          <w:lang w:eastAsia="en-US"/>
        </w:rPr>
        <w:t>naložio</w:t>
      </w:r>
      <w:r w:rsidRPr="00137E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Odlukom o komunalnom redu osigurati mogućnost korištenja </w:t>
      </w:r>
      <w:r w:rsidR="001457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javnih površina </w:t>
      </w:r>
      <w:r w:rsidRPr="00137EDC">
        <w:rPr>
          <w:rFonts w:ascii="Times New Roman" w:eastAsia="Calibri" w:hAnsi="Times New Roman" w:cs="Times New Roman"/>
          <w:sz w:val="24"/>
          <w:szCs w:val="24"/>
          <w:lang w:eastAsia="en-US"/>
        </w:rPr>
        <w:t>na način koji omogućava kretanje osoba s posebnim potrebama,</w:t>
      </w:r>
      <w:r w:rsidR="001457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u skladu s odredbama Zakona o komunalnom gospodarstvu</w:t>
      </w:r>
      <w:r w:rsidRPr="00137E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pa stoga </w:t>
      </w:r>
      <w:r w:rsidR="001457CA">
        <w:rPr>
          <w:rFonts w:ascii="Times New Roman" w:eastAsia="Calibri" w:hAnsi="Times New Roman" w:cs="Times New Roman"/>
          <w:sz w:val="24"/>
          <w:szCs w:val="24"/>
          <w:lang w:eastAsia="en-US"/>
        </w:rPr>
        <w:t>predložena</w:t>
      </w:r>
      <w:r w:rsidRPr="00137E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dopuna Odluke o komunalnom redu predstavlja usklađenje sa zakonskim odredbama i nalazom revizije.</w:t>
      </w:r>
    </w:p>
    <w:p w14:paraId="7057130F" w14:textId="77777777" w:rsidR="00FA3904" w:rsidRDefault="008B43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bidi="hr-HR"/>
        </w:rPr>
      </w:pPr>
      <w:r>
        <w:rPr>
          <w:rFonts w:ascii="Times New Roman" w:eastAsia="Times New Roman" w:hAnsi="Times New Roman" w:cs="Times New Roman"/>
          <w:sz w:val="24"/>
          <w:lang w:bidi="hr-HR"/>
        </w:rPr>
        <w:t>Slijedom navedenog,  potrebno</w:t>
      </w:r>
      <w:r w:rsidR="00425679">
        <w:rPr>
          <w:rFonts w:ascii="Times New Roman" w:eastAsia="Times New Roman" w:hAnsi="Times New Roman" w:cs="Times New Roman"/>
          <w:sz w:val="24"/>
          <w:lang w:bidi="hr-HR"/>
        </w:rPr>
        <w:t xml:space="preserve"> je</w:t>
      </w:r>
      <w:r>
        <w:rPr>
          <w:rFonts w:ascii="Times New Roman" w:eastAsia="Times New Roman" w:hAnsi="Times New Roman" w:cs="Times New Roman"/>
          <w:sz w:val="24"/>
          <w:lang w:bidi="hr-HR"/>
        </w:rPr>
        <w:t xml:space="preserve"> donijeti </w:t>
      </w:r>
      <w:r w:rsidR="00823DC4">
        <w:rPr>
          <w:rFonts w:ascii="Times New Roman" w:eastAsia="Times New Roman" w:hAnsi="Times New Roman" w:cs="Times New Roman"/>
          <w:sz w:val="24"/>
          <w:lang w:bidi="hr-HR"/>
        </w:rPr>
        <w:t>dopunu</w:t>
      </w:r>
      <w:r>
        <w:rPr>
          <w:rFonts w:ascii="Times New Roman" w:eastAsia="Times New Roman" w:hAnsi="Times New Roman" w:cs="Times New Roman"/>
          <w:sz w:val="24"/>
          <w:lang w:bidi="hr-HR"/>
        </w:rPr>
        <w:t xml:space="preserve"> Odluke o komunalnom redu.  </w:t>
      </w:r>
    </w:p>
    <w:p w14:paraId="57832228" w14:textId="77777777" w:rsidR="00FA3904" w:rsidRDefault="00FA39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bidi="hr-HR"/>
        </w:rPr>
        <w:sectPr w:rsidR="00FA3904">
          <w:headerReference w:type="default" r:id="rId10"/>
          <w:pgSz w:w="11910" w:h="16840"/>
          <w:pgMar w:top="1320" w:right="1300" w:bottom="280" w:left="1300" w:header="720" w:footer="720" w:gutter="0"/>
          <w:cols w:space="720"/>
        </w:sectPr>
      </w:pPr>
    </w:p>
    <w:p w14:paraId="5CC22E2C" w14:textId="77777777" w:rsidR="00FA3904" w:rsidRDefault="008B43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FA3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85B1D" w14:textId="77777777" w:rsidR="00016185" w:rsidRDefault="00016185">
      <w:pPr>
        <w:spacing w:after="0" w:line="240" w:lineRule="auto"/>
      </w:pPr>
      <w:r>
        <w:separator/>
      </w:r>
    </w:p>
  </w:endnote>
  <w:endnote w:type="continuationSeparator" w:id="0">
    <w:p w14:paraId="787EC556" w14:textId="77777777" w:rsidR="00016185" w:rsidRDefault="0001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D5605" w14:textId="77777777" w:rsidR="00016185" w:rsidRDefault="00016185">
      <w:pPr>
        <w:spacing w:after="0" w:line="240" w:lineRule="auto"/>
      </w:pPr>
      <w:r>
        <w:separator/>
      </w:r>
    </w:p>
  </w:footnote>
  <w:footnote w:type="continuationSeparator" w:id="0">
    <w:p w14:paraId="0997E6D7" w14:textId="77777777" w:rsidR="00016185" w:rsidRDefault="00016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3CFD5" w14:textId="77777777" w:rsidR="00FA3904" w:rsidRDefault="008B43DD">
    <w:pPr>
      <w:pStyle w:val="Zaglavlje"/>
      <w:jc w:val="right"/>
    </w:pPr>
    <w:r>
      <w:rPr>
        <w:rFonts w:ascii="Times New Roman" w:hAnsi="Times New Roman" w:cs="Times New Roman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309A"/>
    <w:multiLevelType w:val="multilevel"/>
    <w:tmpl w:val="D46A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C22E2"/>
    <w:multiLevelType w:val="hybridMultilevel"/>
    <w:tmpl w:val="D7BE5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39CE"/>
    <w:multiLevelType w:val="hybridMultilevel"/>
    <w:tmpl w:val="1958B4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45A82"/>
    <w:multiLevelType w:val="hybridMultilevel"/>
    <w:tmpl w:val="D98ED7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260C5"/>
    <w:multiLevelType w:val="hybridMultilevel"/>
    <w:tmpl w:val="57D86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546F3"/>
    <w:multiLevelType w:val="hybridMultilevel"/>
    <w:tmpl w:val="5A84D0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90B"/>
    <w:multiLevelType w:val="hybridMultilevel"/>
    <w:tmpl w:val="E000017C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522D0"/>
    <w:multiLevelType w:val="hybridMultilevel"/>
    <w:tmpl w:val="B834322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106CA"/>
    <w:multiLevelType w:val="hybridMultilevel"/>
    <w:tmpl w:val="272AFDE6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73ECA"/>
    <w:multiLevelType w:val="hybridMultilevel"/>
    <w:tmpl w:val="DAA44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01B02"/>
    <w:multiLevelType w:val="hybridMultilevel"/>
    <w:tmpl w:val="D7BE3B02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A3E35"/>
    <w:multiLevelType w:val="hybridMultilevel"/>
    <w:tmpl w:val="7F181B76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30861"/>
    <w:multiLevelType w:val="hybridMultilevel"/>
    <w:tmpl w:val="87D44944"/>
    <w:lvl w:ilvl="0" w:tplc="FABA5C56">
      <w:start w:val="2"/>
      <w:numFmt w:val="bullet"/>
      <w:lvlText w:val="-"/>
      <w:lvlJc w:val="left"/>
      <w:pPr>
        <w:ind w:left="783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568C07BD"/>
    <w:multiLevelType w:val="hybridMultilevel"/>
    <w:tmpl w:val="0D0E40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47D1A"/>
    <w:multiLevelType w:val="hybridMultilevel"/>
    <w:tmpl w:val="49F0D186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A507F"/>
    <w:multiLevelType w:val="hybridMultilevel"/>
    <w:tmpl w:val="B4B07ABA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E0306"/>
    <w:multiLevelType w:val="hybridMultilevel"/>
    <w:tmpl w:val="D4C40AE6"/>
    <w:lvl w:ilvl="0" w:tplc="26C6F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A20AE"/>
    <w:multiLevelType w:val="hybridMultilevel"/>
    <w:tmpl w:val="D47052D0"/>
    <w:lvl w:ilvl="0" w:tplc="94343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32ACD"/>
    <w:multiLevelType w:val="hybridMultilevel"/>
    <w:tmpl w:val="70445DC0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430F8"/>
    <w:multiLevelType w:val="hybridMultilevel"/>
    <w:tmpl w:val="ACF25A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A3640"/>
    <w:multiLevelType w:val="hybridMultilevel"/>
    <w:tmpl w:val="4FB411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838473">
    <w:abstractNumId w:val="0"/>
  </w:num>
  <w:num w:numId="2" w16cid:durableId="737364845">
    <w:abstractNumId w:val="17"/>
  </w:num>
  <w:num w:numId="3" w16cid:durableId="1303342734">
    <w:abstractNumId w:val="10"/>
  </w:num>
  <w:num w:numId="4" w16cid:durableId="934706134">
    <w:abstractNumId w:val="3"/>
  </w:num>
  <w:num w:numId="5" w16cid:durableId="2076967985">
    <w:abstractNumId w:val="15"/>
  </w:num>
  <w:num w:numId="6" w16cid:durableId="392705569">
    <w:abstractNumId w:val="11"/>
  </w:num>
  <w:num w:numId="7" w16cid:durableId="220556039">
    <w:abstractNumId w:val="19"/>
  </w:num>
  <w:num w:numId="8" w16cid:durableId="1616406184">
    <w:abstractNumId w:val="16"/>
  </w:num>
  <w:num w:numId="9" w16cid:durableId="1110661480">
    <w:abstractNumId w:val="6"/>
  </w:num>
  <w:num w:numId="10" w16cid:durableId="1132215704">
    <w:abstractNumId w:val="8"/>
  </w:num>
  <w:num w:numId="11" w16cid:durableId="99765602">
    <w:abstractNumId w:val="4"/>
  </w:num>
  <w:num w:numId="12" w16cid:durableId="1895119911">
    <w:abstractNumId w:val="9"/>
  </w:num>
  <w:num w:numId="13" w16cid:durableId="308900833">
    <w:abstractNumId w:val="20"/>
  </w:num>
  <w:num w:numId="14" w16cid:durableId="731274096">
    <w:abstractNumId w:val="5"/>
  </w:num>
  <w:num w:numId="15" w16cid:durableId="1970276848">
    <w:abstractNumId w:val="1"/>
  </w:num>
  <w:num w:numId="16" w16cid:durableId="110519259">
    <w:abstractNumId w:val="14"/>
  </w:num>
  <w:num w:numId="17" w16cid:durableId="348140779">
    <w:abstractNumId w:val="7"/>
  </w:num>
  <w:num w:numId="18" w16cid:durableId="1769809155">
    <w:abstractNumId w:val="21"/>
  </w:num>
  <w:num w:numId="19" w16cid:durableId="2071883255">
    <w:abstractNumId w:val="2"/>
  </w:num>
  <w:num w:numId="20" w16cid:durableId="567111268">
    <w:abstractNumId w:val="13"/>
  </w:num>
  <w:num w:numId="21" w16cid:durableId="1915242378">
    <w:abstractNumId w:val="18"/>
  </w:num>
  <w:num w:numId="22" w16cid:durableId="18983940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04"/>
    <w:rsid w:val="00016185"/>
    <w:rsid w:val="00137EDC"/>
    <w:rsid w:val="001457CA"/>
    <w:rsid w:val="001E7CDA"/>
    <w:rsid w:val="002276FE"/>
    <w:rsid w:val="00305EDF"/>
    <w:rsid w:val="00425679"/>
    <w:rsid w:val="005E5D0C"/>
    <w:rsid w:val="00823DC4"/>
    <w:rsid w:val="008B43DD"/>
    <w:rsid w:val="00C81940"/>
    <w:rsid w:val="00CD6E13"/>
    <w:rsid w:val="00DE1BC0"/>
    <w:rsid w:val="00F14FC9"/>
    <w:rsid w:val="00F51952"/>
    <w:rsid w:val="00FA3904"/>
    <w:rsid w:val="00F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859D"/>
  <w15:docId w15:val="{23586EC7-09B3-44EF-B404-B4648880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artadokumenta">
    <w:name w:val="Document Map"/>
    <w:basedOn w:val="Normal"/>
    <w:link w:val="Kartadokument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3B044-F6BD-4D30-A80C-DF1435DE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Općina Udbina</cp:lastModifiedBy>
  <cp:revision>2</cp:revision>
  <cp:lastPrinted>2015-12-14T11:28:00Z</cp:lastPrinted>
  <dcterms:created xsi:type="dcterms:W3CDTF">2022-12-02T10:27:00Z</dcterms:created>
  <dcterms:modified xsi:type="dcterms:W3CDTF">2022-12-02T10:27:00Z</dcterms:modified>
</cp:coreProperties>
</file>